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65" w:rsidRDefault="00FB6CCE" w:rsidP="00FB6CCE">
      <w:pPr>
        <w:jc w:val="center"/>
      </w:pPr>
      <w:r>
        <w:rPr>
          <w:noProof/>
        </w:rPr>
        <w:drawing>
          <wp:inline distT="0" distB="0" distL="0" distR="0">
            <wp:extent cx="3660140" cy="708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996" cy="740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AA1" w:rsidRDefault="002A3AA1" w:rsidP="00FB6CCE">
      <w:pPr>
        <w:jc w:val="center"/>
        <w:sectPr w:rsidR="002A3AA1" w:rsidSect="002A3AA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6CCE" w:rsidRDefault="00FB6CCE" w:rsidP="00FB6CCE">
      <w:pPr>
        <w:jc w:val="center"/>
      </w:pPr>
    </w:p>
    <w:p w:rsidR="009B4D58" w:rsidRDefault="009B4D58" w:rsidP="00FB6CCE">
      <w:pPr>
        <w:spacing w:line="240" w:lineRule="auto"/>
        <w:rPr>
          <w:rFonts w:ascii="Calibri" w:eastAsia="Calibri" w:hAnsi="Calibri" w:cs="Times New Roman"/>
          <w:b/>
          <w:sz w:val="32"/>
          <w:szCs w:val="32"/>
          <w:u w:val="single"/>
        </w:rPr>
        <w:sectPr w:rsidR="009B4D58" w:rsidSect="002A3AA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05B1" w:rsidRPr="00AC05B1" w:rsidRDefault="00FB6CCE" w:rsidP="00AC05B1">
      <w:pPr>
        <w:spacing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AC05B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Mediation Services </w:t>
      </w:r>
      <w:proofErr w:type="gramStart"/>
      <w:r w:rsidR="00D03804" w:rsidRPr="00AC05B1">
        <w:rPr>
          <w:rFonts w:ascii="Calibri" w:eastAsia="Calibri" w:hAnsi="Calibri" w:cs="Times New Roman"/>
          <w:b/>
          <w:sz w:val="32"/>
          <w:szCs w:val="32"/>
          <w:u w:val="single"/>
        </w:rPr>
        <w:t>For</w:t>
      </w:r>
      <w:proofErr w:type="gramEnd"/>
      <w:r w:rsidR="00AC05B1" w:rsidRPr="00AC05B1"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Business and Commercial Disputes</w:t>
      </w:r>
    </w:p>
    <w:p w:rsidR="00AC05B1" w:rsidRDefault="00AC05B1" w:rsidP="00AC05B1">
      <w:pPr>
        <w:spacing w:line="240" w:lineRule="auto"/>
        <w:ind w:left="2160"/>
        <w:contextualSpacing/>
        <w:rPr>
          <w:rFonts w:ascii="Calibri" w:eastAsia="Calibri" w:hAnsi="Calibri" w:cs="Times New Roman"/>
          <w:sz w:val="22"/>
          <w:szCs w:val="24"/>
        </w:rPr>
      </w:pPr>
    </w:p>
    <w:p w:rsidR="00AC05B1" w:rsidRDefault="00AC05B1" w:rsidP="00AC05B1">
      <w:pPr>
        <w:spacing w:line="240" w:lineRule="auto"/>
        <w:ind w:left="2160"/>
        <w:contextualSpacing/>
        <w:rPr>
          <w:rFonts w:ascii="Calibri" w:eastAsia="Calibri" w:hAnsi="Calibri" w:cs="Times New Roman"/>
          <w:sz w:val="22"/>
          <w:szCs w:val="24"/>
        </w:rPr>
      </w:pPr>
    </w:p>
    <w:p w:rsidR="00AC05B1" w:rsidRDefault="00AC05B1" w:rsidP="00AC05B1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C05B1">
        <w:rPr>
          <w:rFonts w:ascii="Calibri" w:eastAsia="Calibri" w:hAnsi="Calibri" w:cs="Times New Roman"/>
          <w:sz w:val="28"/>
          <w:szCs w:val="28"/>
        </w:rPr>
        <w:t xml:space="preserve">Real Estate </w:t>
      </w:r>
    </w:p>
    <w:p w:rsidR="00AC05B1" w:rsidRPr="00AC05B1" w:rsidRDefault="00AC05B1" w:rsidP="00AC05B1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Property Line Disputes</w:t>
      </w:r>
    </w:p>
    <w:p w:rsidR="00AC05B1" w:rsidRPr="00AC05B1" w:rsidRDefault="00AC05B1" w:rsidP="00AC05B1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Breaches of Offer to Purchase</w:t>
      </w:r>
    </w:p>
    <w:p w:rsidR="00AC05B1" w:rsidRDefault="000F64F5" w:rsidP="00AC05B1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Condition Report Misrepresentations</w:t>
      </w:r>
    </w:p>
    <w:p w:rsidR="000F64F5" w:rsidRPr="00AC05B1" w:rsidRDefault="000F64F5" w:rsidP="00AC05B1">
      <w:pPr>
        <w:pStyle w:val="ListParagraph"/>
        <w:numPr>
          <w:ilvl w:val="0"/>
          <w:numId w:val="2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Landlord/Tenant</w:t>
      </w:r>
    </w:p>
    <w:p w:rsidR="00AC05B1" w:rsidRPr="00AC05B1" w:rsidRDefault="00AC05B1" w:rsidP="00AC05B1">
      <w:pPr>
        <w:pStyle w:val="ListParagraph"/>
        <w:spacing w:line="240" w:lineRule="auto"/>
        <w:ind w:left="2880"/>
        <w:rPr>
          <w:rFonts w:ascii="Calibri" w:eastAsia="Calibri" w:hAnsi="Calibri" w:cs="Times New Roman"/>
          <w:sz w:val="28"/>
          <w:szCs w:val="28"/>
        </w:rPr>
      </w:pPr>
    </w:p>
    <w:p w:rsidR="00AC05B1" w:rsidRDefault="00AC05B1" w:rsidP="00AC05B1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AC05B1">
        <w:rPr>
          <w:rFonts w:ascii="Calibri" w:eastAsia="Calibri" w:hAnsi="Calibri" w:cs="Times New Roman"/>
          <w:sz w:val="28"/>
          <w:szCs w:val="28"/>
        </w:rPr>
        <w:t xml:space="preserve">Construction </w:t>
      </w:r>
      <w:r w:rsidR="000F64F5">
        <w:rPr>
          <w:rFonts w:ascii="Calibri" w:eastAsia="Calibri" w:hAnsi="Calibri" w:cs="Times New Roman"/>
          <w:sz w:val="28"/>
          <w:szCs w:val="28"/>
        </w:rPr>
        <w:t>– Residential and Commercial</w:t>
      </w:r>
    </w:p>
    <w:p w:rsidR="00AC05B1" w:rsidRPr="00AC05B1" w:rsidRDefault="00EF6293" w:rsidP="00AC05B1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 xml:space="preserve">Alleged </w:t>
      </w:r>
      <w:r w:rsidR="00AC05B1">
        <w:rPr>
          <w:rFonts w:ascii="Calibri" w:eastAsia="Calibri" w:hAnsi="Calibri" w:cs="Times New Roman"/>
          <w:szCs w:val="24"/>
        </w:rPr>
        <w:t>Construction Defects</w:t>
      </w:r>
    </w:p>
    <w:p w:rsidR="00AC05B1" w:rsidRPr="00AC05B1" w:rsidRDefault="000F64F5" w:rsidP="00AC05B1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Non-payment Issues</w:t>
      </w:r>
    </w:p>
    <w:p w:rsidR="00AC05B1" w:rsidRPr="00AC05B1" w:rsidRDefault="00EF6293" w:rsidP="00AC05B1">
      <w:pPr>
        <w:pStyle w:val="ListParagraph"/>
        <w:numPr>
          <w:ilvl w:val="0"/>
          <w:numId w:val="3"/>
        </w:numPr>
        <w:spacing w:line="240" w:lineRule="auto"/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Subcontractor and Vendor Issues</w:t>
      </w:r>
    </w:p>
    <w:p w:rsidR="00AC05B1" w:rsidRPr="00AC05B1" w:rsidRDefault="00AC05B1" w:rsidP="00AC05B1">
      <w:pPr>
        <w:pStyle w:val="ListParagraph"/>
        <w:spacing w:line="240" w:lineRule="auto"/>
        <w:ind w:left="2880"/>
        <w:rPr>
          <w:rFonts w:ascii="Calibri" w:eastAsia="Calibri" w:hAnsi="Calibri" w:cs="Times New Roman"/>
          <w:sz w:val="28"/>
          <w:szCs w:val="28"/>
        </w:rPr>
      </w:pPr>
    </w:p>
    <w:p w:rsidR="00AC05B1" w:rsidRDefault="00AC05B1" w:rsidP="00AC05B1">
      <w:pPr>
        <w:pStyle w:val="ListParagraph"/>
        <w:numPr>
          <w:ilvl w:val="1"/>
          <w:numId w:val="1"/>
        </w:numPr>
        <w:rPr>
          <w:rFonts w:ascii="Calibri" w:eastAsia="Calibri" w:hAnsi="Calibri" w:cs="Times New Roman"/>
          <w:sz w:val="28"/>
          <w:szCs w:val="28"/>
        </w:rPr>
      </w:pPr>
      <w:r w:rsidRPr="00AC05B1">
        <w:rPr>
          <w:rFonts w:ascii="Calibri" w:eastAsia="Calibri" w:hAnsi="Calibri" w:cs="Times New Roman"/>
          <w:sz w:val="28"/>
          <w:szCs w:val="28"/>
        </w:rPr>
        <w:t xml:space="preserve">General Business </w:t>
      </w:r>
    </w:p>
    <w:p w:rsidR="00AC05B1" w:rsidRPr="00AC05B1" w:rsidRDefault="00EF6293" w:rsidP="00AC05B1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Contract Disputes</w:t>
      </w:r>
    </w:p>
    <w:p w:rsidR="00AC05B1" w:rsidRPr="00AC05B1" w:rsidRDefault="00EF6293" w:rsidP="00AC05B1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Collections Matters</w:t>
      </w:r>
    </w:p>
    <w:p w:rsidR="00EF6293" w:rsidRPr="00EF6293" w:rsidRDefault="00EF6293" w:rsidP="00EF6293">
      <w:pPr>
        <w:pStyle w:val="ListParagraph"/>
        <w:numPr>
          <w:ilvl w:val="0"/>
          <w:numId w:val="4"/>
        </w:numPr>
        <w:rPr>
          <w:rFonts w:ascii="Calibri" w:eastAsia="Calibri" w:hAnsi="Calibri" w:cs="Times New Roman"/>
          <w:szCs w:val="24"/>
        </w:rPr>
      </w:pPr>
      <w:r>
        <w:rPr>
          <w:rFonts w:ascii="Calibri" w:eastAsia="Calibri" w:hAnsi="Calibri" w:cs="Times New Roman"/>
          <w:szCs w:val="24"/>
        </w:rPr>
        <w:t>Business Dissolution</w:t>
      </w:r>
    </w:p>
    <w:p w:rsidR="00FB6CCE" w:rsidRPr="00FB6CCE" w:rsidRDefault="00FB6CCE" w:rsidP="00FB6CCE">
      <w:pPr>
        <w:spacing w:line="240" w:lineRule="auto"/>
        <w:ind w:left="2160"/>
        <w:contextualSpacing/>
        <w:rPr>
          <w:rFonts w:ascii="Calibri" w:eastAsia="Calibri" w:hAnsi="Calibri" w:cs="Times New Roman"/>
          <w:sz w:val="22"/>
          <w:szCs w:val="24"/>
        </w:rPr>
      </w:pPr>
    </w:p>
    <w:p w:rsidR="00456665" w:rsidRDefault="00456665" w:rsidP="00456665">
      <w:pPr>
        <w:sectPr w:rsidR="00456665" w:rsidSect="009B4D5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3AA1" w:rsidRPr="00B05285" w:rsidRDefault="002A3AA1" w:rsidP="002A3AA1">
      <w:pPr>
        <w:rPr>
          <w:rFonts w:asciiTheme="minorHAnsi" w:hAnsiTheme="minorHAnsi"/>
          <w:b/>
          <w:sz w:val="36"/>
          <w:szCs w:val="36"/>
          <w:u w:val="single"/>
        </w:rPr>
      </w:pPr>
      <w:r w:rsidRPr="00B05285">
        <w:rPr>
          <w:rFonts w:asciiTheme="minorHAnsi" w:hAnsiTheme="minorHAnsi"/>
          <w:b/>
          <w:sz w:val="36"/>
          <w:szCs w:val="36"/>
          <w:u w:val="single"/>
        </w:rPr>
        <w:t>Kristy A. Christensen</w:t>
      </w:r>
    </w:p>
    <w:p w:rsidR="002A3AA1" w:rsidRDefault="002A3AA1" w:rsidP="002A3AA1">
      <w:pPr>
        <w:rPr>
          <w:rFonts w:asciiTheme="minorHAnsi" w:hAnsiTheme="minorHAnsi"/>
        </w:rPr>
      </w:pPr>
    </w:p>
    <w:p w:rsidR="002A3AA1" w:rsidRDefault="002A3AA1" w:rsidP="002A3AA1">
      <w:pPr>
        <w:rPr>
          <w:rFonts w:asciiTheme="minorHAnsi" w:hAnsiTheme="minorHAnsi"/>
        </w:rPr>
      </w:pPr>
      <w:r w:rsidRPr="001B4080">
        <w:rPr>
          <w:noProof/>
        </w:rPr>
        <w:drawing>
          <wp:inline distT="0" distB="0" distL="0" distR="0">
            <wp:extent cx="1741170" cy="2437638"/>
            <wp:effectExtent l="0" t="0" r="0" b="1270"/>
            <wp:docPr id="11" name="Picture 11" descr="C:\Users\kristyc\Pictures\Kristy Christe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yc\Pictures\Kristy Christen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4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AA1" w:rsidRDefault="002A3AA1" w:rsidP="002A3AA1">
      <w:pPr>
        <w:rPr>
          <w:rFonts w:asciiTheme="minorHAnsi" w:hAnsiTheme="minorHAnsi"/>
        </w:rPr>
      </w:pPr>
    </w:p>
    <w:p w:rsidR="002A3AA1" w:rsidRDefault="002A3AA1" w:rsidP="002A3AA1">
      <w:pPr>
        <w:rPr>
          <w:rFonts w:asciiTheme="minorHAnsi" w:hAnsiTheme="minorHAnsi"/>
          <w:b/>
          <w:bCs/>
        </w:rPr>
      </w:pPr>
    </w:p>
    <w:p w:rsidR="002A3AA1" w:rsidRPr="002A3AA1" w:rsidRDefault="002A3AA1" w:rsidP="002A3AA1">
      <w:pPr>
        <w:rPr>
          <w:rFonts w:asciiTheme="minorHAnsi" w:hAnsiTheme="minorHAnsi"/>
          <w:b/>
          <w:bCs/>
        </w:rPr>
      </w:pPr>
      <w:r w:rsidRPr="002A3AA1">
        <w:rPr>
          <w:rFonts w:asciiTheme="minorHAnsi" w:hAnsiTheme="minorHAnsi"/>
          <w:b/>
          <w:bCs/>
        </w:rPr>
        <w:t xml:space="preserve">Contact </w:t>
      </w:r>
      <w:r w:rsidR="00D03804">
        <w:rPr>
          <w:rFonts w:asciiTheme="minorHAnsi" w:hAnsiTheme="minorHAnsi"/>
          <w:b/>
          <w:bCs/>
        </w:rPr>
        <w:t>Kristy</w:t>
      </w:r>
    </w:p>
    <w:p w:rsidR="002A3AA1" w:rsidRPr="002A3AA1" w:rsidRDefault="002A3AA1" w:rsidP="002A3AA1">
      <w:pPr>
        <w:rPr>
          <w:rFonts w:asciiTheme="minorHAnsi" w:hAnsiTheme="minorHAnsi"/>
          <w:bCs/>
        </w:rPr>
      </w:pPr>
      <w:r w:rsidRPr="002A3AA1">
        <w:rPr>
          <w:rFonts w:asciiTheme="minorHAnsi" w:hAnsiTheme="minorHAnsi"/>
          <w:bCs/>
        </w:rPr>
        <w:t>Direct Dial:  920.257.2254</w:t>
      </w:r>
    </w:p>
    <w:p w:rsidR="002A3AA1" w:rsidRPr="002A3AA1" w:rsidRDefault="002A3AA1" w:rsidP="002A3AA1">
      <w:pPr>
        <w:rPr>
          <w:rFonts w:asciiTheme="minorHAnsi" w:hAnsiTheme="minorHAnsi"/>
          <w:bCs/>
          <w:u w:val="single"/>
        </w:rPr>
      </w:pPr>
      <w:r w:rsidRPr="002A3AA1">
        <w:rPr>
          <w:rFonts w:asciiTheme="minorHAnsi" w:hAnsiTheme="minorHAnsi"/>
          <w:bCs/>
          <w:u w:val="single"/>
        </w:rPr>
        <w:t>kchristensen@mccarty-law.com</w:t>
      </w:r>
    </w:p>
    <w:p w:rsidR="002A3AA1" w:rsidRDefault="002A3AA1" w:rsidP="002A3AA1">
      <w:pPr>
        <w:rPr>
          <w:rFonts w:asciiTheme="minorHAnsi" w:hAnsiTheme="minorHAnsi"/>
        </w:rPr>
      </w:pPr>
    </w:p>
    <w:p w:rsidR="002A3AA1" w:rsidRPr="002A3AA1" w:rsidRDefault="002A3AA1" w:rsidP="002A3AA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Kristy has a </w:t>
      </w:r>
      <w:r w:rsidRPr="002A3AA1">
        <w:rPr>
          <w:rFonts w:asciiTheme="minorHAnsi" w:hAnsiTheme="minorHAnsi"/>
        </w:rPr>
        <w:t>broad range of experience</w:t>
      </w:r>
      <w:r w:rsidR="00BE205E">
        <w:rPr>
          <w:rFonts w:asciiTheme="minorHAnsi" w:hAnsiTheme="minorHAnsi"/>
        </w:rPr>
        <w:t xml:space="preserve">, </w:t>
      </w:r>
      <w:r w:rsidR="00D03804">
        <w:rPr>
          <w:rFonts w:asciiTheme="minorHAnsi" w:hAnsiTheme="minorHAnsi"/>
        </w:rPr>
        <w:t xml:space="preserve">handling </w:t>
      </w:r>
      <w:r w:rsidR="00D03804" w:rsidRPr="002A3AA1">
        <w:rPr>
          <w:rFonts w:asciiTheme="minorHAnsi" w:hAnsiTheme="minorHAnsi"/>
        </w:rPr>
        <w:t>private m</w:t>
      </w:r>
      <w:r w:rsidR="00AC05B1">
        <w:rPr>
          <w:rFonts w:asciiTheme="minorHAnsi" w:hAnsiTheme="minorHAnsi"/>
        </w:rPr>
        <w:t xml:space="preserve">ediations and </w:t>
      </w:r>
      <w:r w:rsidR="00D03804">
        <w:rPr>
          <w:rFonts w:asciiTheme="minorHAnsi" w:hAnsiTheme="minorHAnsi"/>
        </w:rPr>
        <w:t xml:space="preserve">mediating </w:t>
      </w:r>
      <w:r w:rsidR="00D03804" w:rsidRPr="002A3AA1">
        <w:rPr>
          <w:rFonts w:asciiTheme="minorHAnsi" w:hAnsiTheme="minorHAnsi"/>
        </w:rPr>
        <w:t>with the Winnebago County Conflict Resolution Cen</w:t>
      </w:r>
      <w:bookmarkStart w:id="0" w:name="_GoBack"/>
      <w:bookmarkEnd w:id="0"/>
      <w:r w:rsidR="00D03804" w:rsidRPr="002A3AA1">
        <w:rPr>
          <w:rFonts w:asciiTheme="minorHAnsi" w:hAnsiTheme="minorHAnsi"/>
        </w:rPr>
        <w:t xml:space="preserve">ter.   </w:t>
      </w:r>
      <w:r w:rsidR="00AC05B1">
        <w:rPr>
          <w:rFonts w:asciiTheme="minorHAnsi" w:hAnsiTheme="minorHAnsi"/>
        </w:rPr>
        <w:t xml:space="preserve">Kristy has also served as an arbitrator for the Home Builders Association of the Fox Cities.  Additionally, she has </w:t>
      </w:r>
      <w:r w:rsidR="00D03804">
        <w:rPr>
          <w:rFonts w:asciiTheme="minorHAnsi" w:hAnsiTheme="minorHAnsi"/>
        </w:rPr>
        <w:t>served</w:t>
      </w:r>
      <w:r w:rsidR="00BE205E">
        <w:rPr>
          <w:rFonts w:asciiTheme="minorHAnsi" w:hAnsiTheme="minorHAnsi"/>
        </w:rPr>
        <w:t xml:space="preserve"> </w:t>
      </w:r>
      <w:r w:rsidR="00D03804">
        <w:rPr>
          <w:rFonts w:asciiTheme="minorHAnsi" w:hAnsiTheme="minorHAnsi"/>
        </w:rPr>
        <w:t xml:space="preserve">as counsel </w:t>
      </w:r>
      <w:r w:rsidR="004B4C6C">
        <w:rPr>
          <w:rFonts w:asciiTheme="minorHAnsi" w:hAnsiTheme="minorHAnsi"/>
        </w:rPr>
        <w:t xml:space="preserve">for both Plaintiffs and Defendants </w:t>
      </w:r>
      <w:r>
        <w:rPr>
          <w:rFonts w:asciiTheme="minorHAnsi" w:hAnsiTheme="minorHAnsi"/>
        </w:rPr>
        <w:t>in numerous mediations</w:t>
      </w:r>
      <w:r w:rsidR="00AC05B1">
        <w:rPr>
          <w:rFonts w:asciiTheme="minorHAnsi" w:hAnsiTheme="minorHAnsi"/>
        </w:rPr>
        <w:t xml:space="preserve"> over the last 14 years</w:t>
      </w:r>
      <w:r>
        <w:rPr>
          <w:rFonts w:asciiTheme="minorHAnsi" w:hAnsiTheme="minorHAnsi"/>
        </w:rPr>
        <w:t>.  Kristy</w:t>
      </w:r>
      <w:r w:rsidR="00D03804">
        <w:rPr>
          <w:rFonts w:asciiTheme="minorHAnsi" w:hAnsiTheme="minorHAnsi"/>
        </w:rPr>
        <w:t xml:space="preserve">’s </w:t>
      </w:r>
      <w:r w:rsidR="00AC05B1">
        <w:rPr>
          <w:rFonts w:asciiTheme="minorHAnsi" w:hAnsiTheme="minorHAnsi"/>
        </w:rPr>
        <w:t xml:space="preserve">formal mediation </w:t>
      </w:r>
      <w:r w:rsidR="00D03804">
        <w:rPr>
          <w:rFonts w:asciiTheme="minorHAnsi" w:hAnsiTheme="minorHAnsi"/>
        </w:rPr>
        <w:t>training includes</w:t>
      </w:r>
      <w:r w:rsidR="004A7418">
        <w:rPr>
          <w:rFonts w:asciiTheme="minorHAnsi" w:hAnsiTheme="minorHAnsi"/>
        </w:rPr>
        <w:t xml:space="preserve"> </w:t>
      </w:r>
      <w:r w:rsidRPr="002A3AA1">
        <w:rPr>
          <w:rFonts w:asciiTheme="minorHAnsi" w:hAnsiTheme="minorHAnsi"/>
        </w:rPr>
        <w:t>30</w:t>
      </w:r>
      <w:r w:rsidR="004A7418">
        <w:rPr>
          <w:rFonts w:asciiTheme="minorHAnsi" w:hAnsiTheme="minorHAnsi"/>
        </w:rPr>
        <w:t xml:space="preserve"> </w:t>
      </w:r>
      <w:r w:rsidRPr="002A3AA1">
        <w:rPr>
          <w:rFonts w:asciiTheme="minorHAnsi" w:hAnsiTheme="minorHAnsi"/>
        </w:rPr>
        <w:t>hour</w:t>
      </w:r>
      <w:r w:rsidR="00D03804">
        <w:rPr>
          <w:rFonts w:asciiTheme="minorHAnsi" w:hAnsiTheme="minorHAnsi"/>
        </w:rPr>
        <w:t>s of</w:t>
      </w:r>
      <w:r w:rsidRPr="002A3AA1">
        <w:rPr>
          <w:rFonts w:asciiTheme="minorHAnsi" w:hAnsiTheme="minorHAnsi"/>
        </w:rPr>
        <w:t xml:space="preserve"> Civil Mediation Skills Training, and a 30-hour</w:t>
      </w:r>
      <w:r w:rsidR="00AC05B1">
        <w:rPr>
          <w:rFonts w:asciiTheme="minorHAnsi" w:hAnsiTheme="minorHAnsi"/>
        </w:rPr>
        <w:t xml:space="preserve"> </w:t>
      </w:r>
      <w:r w:rsidRPr="002A3AA1">
        <w:rPr>
          <w:rFonts w:asciiTheme="minorHAnsi" w:hAnsiTheme="minorHAnsi"/>
        </w:rPr>
        <w:t xml:space="preserve">Advanced </w:t>
      </w:r>
      <w:r>
        <w:rPr>
          <w:rFonts w:asciiTheme="minorHAnsi" w:hAnsiTheme="minorHAnsi"/>
        </w:rPr>
        <w:t xml:space="preserve">Mediation Training </w:t>
      </w:r>
      <w:r w:rsidRPr="002A3AA1">
        <w:rPr>
          <w:rFonts w:asciiTheme="minorHAnsi" w:hAnsiTheme="minorHAnsi"/>
        </w:rPr>
        <w:t>in Elder M</w:t>
      </w:r>
      <w:r>
        <w:rPr>
          <w:rFonts w:asciiTheme="minorHAnsi" w:hAnsiTheme="minorHAnsi"/>
        </w:rPr>
        <w:t xml:space="preserve">ediation.  </w:t>
      </w:r>
    </w:p>
    <w:sectPr w:rsidR="002A3AA1" w:rsidRPr="002A3AA1" w:rsidSect="002A3AA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29E"/>
    <w:multiLevelType w:val="hybridMultilevel"/>
    <w:tmpl w:val="E696BB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E1782D"/>
    <w:multiLevelType w:val="hybridMultilevel"/>
    <w:tmpl w:val="528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9C79BD"/>
    <w:multiLevelType w:val="hybridMultilevel"/>
    <w:tmpl w:val="4A003D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54E219D1"/>
    <w:multiLevelType w:val="hybridMultilevel"/>
    <w:tmpl w:val="4D6450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CE"/>
    <w:rsid w:val="000F64F5"/>
    <w:rsid w:val="00101D29"/>
    <w:rsid w:val="001F4FFD"/>
    <w:rsid w:val="002A3AA1"/>
    <w:rsid w:val="00331637"/>
    <w:rsid w:val="00456665"/>
    <w:rsid w:val="004A7418"/>
    <w:rsid w:val="004B4C6C"/>
    <w:rsid w:val="00726776"/>
    <w:rsid w:val="007A08A5"/>
    <w:rsid w:val="007B54E9"/>
    <w:rsid w:val="009B4D58"/>
    <w:rsid w:val="009F7A65"/>
    <w:rsid w:val="00A56954"/>
    <w:rsid w:val="00AC05B1"/>
    <w:rsid w:val="00B05285"/>
    <w:rsid w:val="00BE205E"/>
    <w:rsid w:val="00CE076A"/>
    <w:rsid w:val="00D03804"/>
    <w:rsid w:val="00EF6293"/>
    <w:rsid w:val="00FB6CCE"/>
    <w:rsid w:val="00FE2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0A6A8"/>
  <w15:docId w15:val="{C1C4C0FB-D681-4F5E-9DBC-4B042729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Kristy</dc:creator>
  <cp:lastModifiedBy>Christensen, Kristy</cp:lastModifiedBy>
  <cp:revision>2</cp:revision>
  <cp:lastPrinted>2017-07-19T18:34:00Z</cp:lastPrinted>
  <dcterms:created xsi:type="dcterms:W3CDTF">2017-09-21T21:11:00Z</dcterms:created>
  <dcterms:modified xsi:type="dcterms:W3CDTF">2017-09-21T21:11:00Z</dcterms:modified>
</cp:coreProperties>
</file>